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September 2,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100</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Children of the Living God</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Great is Thy Faithfulness</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I Surrender All</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Romans 12:1-3</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‘Sacrificial Faith’</w:t>
      </w:r>
    </w:p>
    <w:p w:rsidR="00000000" w:rsidDel="00000000" w:rsidP="00000000" w:rsidRDefault="00000000" w:rsidRPr="00000000" w14:paraId="00000012">
      <w:pPr>
        <w:spacing w:line="24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Celebrating the Lord’s Table</w:t>
      </w:r>
    </w:p>
    <w:p w:rsidR="00000000" w:rsidDel="00000000" w:rsidP="00000000" w:rsidRDefault="00000000" w:rsidRPr="00000000" w14:paraId="00000013">
      <w:pPr>
        <w:spacing w:line="240" w:lineRule="auto"/>
        <w:ind w:left="720" w:firstLine="0"/>
        <w:contextualSpacing w:val="0"/>
        <w:jc w:val="both"/>
        <w:rPr>
          <w:rFonts w:ascii="Ubuntu" w:cs="Ubuntu" w:eastAsia="Ubuntu" w:hAnsi="Ubuntu"/>
          <w:i w:val="1"/>
          <w:sz w:val="16"/>
          <w:szCs w:val="16"/>
        </w:rPr>
      </w:pPr>
      <w:r w:rsidDel="00000000" w:rsidR="00000000" w:rsidRPr="00000000">
        <w:rPr>
          <w:rFonts w:ascii="Ubuntu" w:cs="Ubuntu" w:eastAsia="Ubuntu" w:hAnsi="Ubuntu"/>
          <w:i w:val="1"/>
          <w:sz w:val="16"/>
          <w:szCs w:val="16"/>
          <w:rtl w:val="0"/>
        </w:rPr>
        <w:t xml:space="preserve">We celebrate God’s free grace to us in Jesus Christ by observing the Lord’s Supper.  We invite to the Lord’s Table all those who are faithful followers of Jesus Christ, under the authority of Christ and His body, the Church.  By eating the bread and drinking the cup with us, you are acknowledging that you are in covenant with God.  You also acknowledge that you are a sinner, without hope except in the sovereign mercy of God, and that you are trusting in Jesus Christ alone for your salvation.  If you have any doubts about your participation, please speak to Pastor Joe after the service.</w:t>
      </w:r>
    </w:p>
    <w:p w:rsidR="00000000" w:rsidDel="00000000" w:rsidP="00000000" w:rsidRDefault="00000000" w:rsidRPr="00000000" w14:paraId="00000014">
      <w:pPr>
        <w:spacing w:line="240" w:lineRule="auto"/>
        <w:ind w:left="720" w:firstLine="0"/>
        <w:contextualSpacing w:val="0"/>
        <w:jc w:val="both"/>
        <w:rPr>
          <w:rFonts w:ascii="Ubuntu" w:cs="Ubuntu" w:eastAsia="Ubuntu" w:hAnsi="Ubuntu"/>
          <w:i w:val="1"/>
          <w:sz w:val="16"/>
          <w:szCs w:val="16"/>
        </w:rPr>
      </w:pPr>
      <w:r w:rsidDel="00000000" w:rsidR="00000000" w:rsidRPr="00000000">
        <w:rPr>
          <w:rtl w:val="0"/>
        </w:rPr>
      </w:r>
    </w:p>
    <w:p w:rsidR="00000000" w:rsidDel="00000000" w:rsidP="00000000" w:rsidRDefault="00000000" w:rsidRPr="00000000" w14:paraId="00000015">
      <w:pPr>
        <w:spacing w:line="240" w:lineRule="auto"/>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Mercy Fund Offering</w:t>
      </w:r>
    </w:p>
    <w:p w:rsidR="00000000" w:rsidDel="00000000" w:rsidP="00000000" w:rsidRDefault="00000000" w:rsidRPr="00000000" w14:paraId="00000016">
      <w:pPr>
        <w:spacing w:line="240" w:lineRule="auto"/>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How Great is Our God</w:t>
      </w:r>
    </w:p>
    <w:p w:rsidR="00000000" w:rsidDel="00000000" w:rsidP="00000000" w:rsidRDefault="00000000" w:rsidRPr="00000000" w14:paraId="00000018">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9">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A">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B">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C">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D">
      <w:pPr>
        <w:spacing w:line="240" w:lineRule="auto"/>
        <w:contextualSpacing w:val="0"/>
        <w:jc w:val="both"/>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1E">
      <w:pPr>
        <w:spacing w:line="240" w:lineRule="auto"/>
        <w:contextualSpacing w:val="0"/>
        <w:jc w:val="both"/>
        <w:rPr>
          <w:rFonts w:ascii="Ubuntu" w:cs="Ubuntu" w:eastAsia="Ubuntu" w:hAnsi="Ubuntu"/>
          <w:i w:val="1"/>
          <w:sz w:val="18"/>
          <w:szCs w:val="18"/>
          <w:highlight w:val="white"/>
        </w:rPr>
      </w:pPr>
      <w:r w:rsidDel="00000000" w:rsidR="00000000" w:rsidRPr="00000000">
        <w:rPr>
          <w:rFonts w:ascii="Ubuntu" w:cs="Ubuntu" w:eastAsia="Ubuntu" w:hAnsi="Ubuntu"/>
          <w:i w:val="1"/>
          <w:sz w:val="18"/>
          <w:szCs w:val="18"/>
          <w:highlight w:val="white"/>
          <w:rtl w:val="0"/>
        </w:rPr>
        <w:t xml:space="preserve">The highest form of corporate Christian worship is the Lord’s Supper. The celebration of the Supper directs our attention backward to the work of Christ on the cross and also encourages a forward look to the second coming of Christ. In addition, it provides a time for believers to examine their own personal relationship with God as well as their relationship with other believers while experiencing communion with the exalted Christ. </w:t>
      </w:r>
    </w:p>
    <w:p w:rsidR="00000000" w:rsidDel="00000000" w:rsidP="00000000" w:rsidRDefault="00000000" w:rsidRPr="00000000" w14:paraId="0000001F">
      <w:pPr>
        <w:spacing w:line="240" w:lineRule="auto"/>
        <w:contextualSpacing w:val="0"/>
        <w:jc w:val="both"/>
        <w:rPr>
          <w:rFonts w:ascii="Ubuntu" w:cs="Ubuntu" w:eastAsia="Ubuntu" w:hAnsi="Ubuntu"/>
          <w:i w:val="1"/>
          <w:color w:val="666666"/>
          <w:sz w:val="18"/>
          <w:szCs w:val="18"/>
          <w:highlight w:val="white"/>
        </w:rPr>
      </w:pPr>
      <w:r w:rsidDel="00000000" w:rsidR="00000000" w:rsidRPr="00000000">
        <w:rPr>
          <w:rtl w:val="0"/>
        </w:rPr>
      </w:r>
    </w:p>
    <w:p w:rsidR="00000000" w:rsidDel="00000000" w:rsidP="00000000" w:rsidRDefault="00000000" w:rsidRPr="00000000" w14:paraId="00000020">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David S. Dockery</w:t>
      </w:r>
      <w:r w:rsidDel="00000000" w:rsidR="00000000" w:rsidRPr="00000000">
        <w:rPr>
          <w:rtl w:val="0"/>
        </w:rPr>
      </w:r>
    </w:p>
    <w:p w:rsidR="00000000" w:rsidDel="00000000" w:rsidP="00000000" w:rsidRDefault="00000000" w:rsidRPr="00000000" w14:paraId="00000021">
      <w:pPr>
        <w:ind w:left="0" w:firstLine="0"/>
        <w:contextualSpacing w:val="0"/>
        <w:jc w:val="left"/>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 </w:t>
        <w:tab/>
      </w:r>
    </w:p>
    <w:p w:rsidR="00000000" w:rsidDel="00000000" w:rsidP="00000000" w:rsidRDefault="00000000" w:rsidRPr="00000000" w14:paraId="00000022">
      <w:pPr>
        <w:spacing w:line="240" w:lineRule="auto"/>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3">
      <w:pPr>
        <w:spacing w:line="240" w:lineRule="auto"/>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New Sermon Series — </w:t>
      </w:r>
      <w:r w:rsidDel="00000000" w:rsidR="00000000" w:rsidRPr="00000000">
        <w:rPr>
          <w:rFonts w:ascii="Ubuntu" w:cs="Ubuntu" w:eastAsia="Ubuntu" w:hAnsi="Ubuntu"/>
          <w:sz w:val="18"/>
          <w:szCs w:val="18"/>
          <w:rtl w:val="0"/>
        </w:rPr>
        <w:t xml:space="preserve">“These Are Written So That You May Believe” This new expository series through John will begin  next Sunday, September 9th. Invite a family member or </w:t>
      </w:r>
    </w:p>
    <w:p w:rsidR="00000000" w:rsidDel="00000000" w:rsidP="00000000" w:rsidRDefault="00000000" w:rsidRPr="00000000" w14:paraId="00000025">
      <w:pPr>
        <w:spacing w:line="36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friend as we dive into this series!</w:t>
      </w:r>
    </w:p>
    <w:p w:rsidR="00000000" w:rsidDel="00000000" w:rsidP="00000000" w:rsidRDefault="00000000" w:rsidRPr="00000000" w14:paraId="00000026">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Book of Hebrews Study — </w:t>
      </w:r>
      <w:r w:rsidDel="00000000" w:rsidR="00000000" w:rsidRPr="00000000">
        <w:rPr>
          <w:rFonts w:ascii="Ubuntu" w:cs="Ubuntu" w:eastAsia="Ubuntu" w:hAnsi="Ubuntu"/>
          <w:sz w:val="18"/>
          <w:szCs w:val="18"/>
          <w:rtl w:val="0"/>
        </w:rPr>
        <w:t xml:space="preserve">This study will highlight the essential relationship between the Old and New Testaments, demonstrating the continuity between the two and culminating in the person and work of Jesus Christ. Wednesday evenings through</w:t>
      </w:r>
    </w:p>
    <w:p w:rsidR="00000000" w:rsidDel="00000000" w:rsidP="00000000" w:rsidRDefault="00000000" w:rsidRPr="00000000" w14:paraId="00000027">
      <w:pPr>
        <w:spacing w:line="36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November beginning September 12th, 6:30 p.m. at Panera Bread, Pleasant Hills. </w:t>
      </w:r>
    </w:p>
    <w:p w:rsidR="00000000" w:rsidDel="00000000" w:rsidP="00000000" w:rsidRDefault="00000000" w:rsidRPr="00000000" w14:paraId="00000028">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Devotional Study: 1 Peter</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This new study will be held on the 2nd and 4th Monday of each month, as we consider what the Christian attitude ought to be regarding this life. Beginning Monday, September 10th, 7:30 p.m. at Coffee Tree Roasters in Pleasant Hills. </w:t>
      </w:r>
    </w:p>
    <w:p w:rsidR="00000000" w:rsidDel="00000000" w:rsidP="00000000" w:rsidRDefault="00000000" w:rsidRPr="00000000" w14:paraId="00000029">
      <w:pPr>
        <w:spacing w:line="36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Led by Luke Griffo.</w:t>
      </w:r>
    </w:p>
    <w:p w:rsidR="00000000" w:rsidDel="00000000" w:rsidP="00000000" w:rsidRDefault="00000000" w:rsidRPr="00000000" w14:paraId="0000002A">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Evangelism Class</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Get equipped to better share the gospel with friends, neighbors and strangers as we take a look at the evangelism training series, The Way of the Master by Ray Comfort. Class will begin this Tuesday 9/4 at the Griffos’. Led by Steve Brosgol and</w:t>
      </w:r>
    </w:p>
    <w:p w:rsidR="00000000" w:rsidDel="00000000" w:rsidP="00000000" w:rsidRDefault="00000000" w:rsidRPr="00000000" w14:paraId="0000002B">
      <w:pPr>
        <w:spacing w:line="36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Luke Griffo. </w:t>
      </w:r>
    </w:p>
    <w:p w:rsidR="00000000" w:rsidDel="00000000" w:rsidP="00000000" w:rsidRDefault="00000000" w:rsidRPr="00000000" w14:paraId="0000002C">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by exploring the Sermon on the Mount.</w:t>
      </w:r>
    </w:p>
    <w:p w:rsidR="00000000" w:rsidDel="00000000" w:rsidP="00000000" w:rsidRDefault="00000000" w:rsidRPr="00000000" w14:paraId="0000002D">
      <w:pPr>
        <w:spacing w:line="36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next gathering will be Saturday, September 22nd at 9:00 a.m.  Hosted by Andy Tullai. </w:t>
      </w:r>
    </w:p>
    <w:p w:rsidR="00000000" w:rsidDel="00000000" w:rsidP="00000000" w:rsidRDefault="00000000" w:rsidRPr="00000000" w14:paraId="0000002E">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2019 Planning Meeting — </w:t>
      </w:r>
      <w:r w:rsidDel="00000000" w:rsidR="00000000" w:rsidRPr="00000000">
        <w:rPr>
          <w:rFonts w:ascii="Ubuntu" w:cs="Ubuntu" w:eastAsia="Ubuntu" w:hAnsi="Ubuntu"/>
          <w:sz w:val="18"/>
          <w:szCs w:val="18"/>
          <w:rtl w:val="0"/>
        </w:rPr>
        <w:t xml:space="preserve">We will be holding a meeting to plan out 2019 this Saturday, September 8th.  Please keep RCSH and those involved in your prayers as we seek the </w:t>
      </w:r>
    </w:p>
    <w:p w:rsidR="00000000" w:rsidDel="00000000" w:rsidP="00000000" w:rsidRDefault="00000000" w:rsidRPr="00000000" w14:paraId="0000002F">
      <w:pPr>
        <w:spacing w:line="36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Lord’s direction.</w:t>
      </w:r>
    </w:p>
    <w:p w:rsidR="00000000" w:rsidDel="00000000" w:rsidP="00000000" w:rsidRDefault="00000000" w:rsidRPr="00000000" w14:paraId="00000030">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South Park Community Day — </w:t>
      </w:r>
      <w:r w:rsidDel="00000000" w:rsidR="00000000" w:rsidRPr="00000000">
        <w:rPr>
          <w:rFonts w:ascii="Ubuntu" w:cs="Ubuntu" w:eastAsia="Ubuntu" w:hAnsi="Ubuntu"/>
          <w:sz w:val="18"/>
          <w:szCs w:val="18"/>
          <w:rtl w:val="0"/>
        </w:rPr>
        <w:t xml:space="preserve">RCSH will have a booth at the South Park Community Day </w:t>
      </w:r>
    </w:p>
    <w:p w:rsidR="00000000" w:rsidDel="00000000" w:rsidP="00000000" w:rsidRDefault="00000000" w:rsidRPr="00000000" w14:paraId="00000031">
      <w:pPr>
        <w:spacing w:line="36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on Saturday, September 15th beginning at 12pm. </w:t>
      </w:r>
    </w:p>
    <w:p w:rsidR="00000000" w:rsidDel="00000000" w:rsidP="00000000" w:rsidRDefault="00000000" w:rsidRPr="00000000" w14:paraId="00000032">
      <w:pPr>
        <w:spacing w:line="240" w:lineRule="auto"/>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3">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4">
      <w:pPr>
        <w:numPr>
          <w:ilvl w:val="0"/>
          <w:numId w:val="1"/>
        </w:numPr>
        <w:spacing w:line="240" w:lineRule="auto"/>
        <w:ind w:left="720" w:right="-375" w:hanging="36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p>
    <w:p w:rsidR="00000000" w:rsidDel="00000000" w:rsidP="00000000" w:rsidRDefault="00000000" w:rsidRPr="00000000" w14:paraId="00000035">
      <w:pPr>
        <w:spacing w:line="360" w:lineRule="auto"/>
        <w:ind w:left="720" w:right="-375"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6">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Whatever Happened To Marriage Seminar — </w:t>
      </w:r>
      <w:r w:rsidDel="00000000" w:rsidR="00000000" w:rsidRPr="00000000">
        <w:rPr>
          <w:rFonts w:ascii="Ubuntu" w:cs="Ubuntu" w:eastAsia="Ubuntu" w:hAnsi="Ubuntu"/>
          <w:sz w:val="18"/>
          <w:szCs w:val="18"/>
          <w:rtl w:val="0"/>
        </w:rPr>
        <w:t xml:space="preserve"> Missed our Marriage Seminar? The full length seminar video as well as short section clips are now available on our YouTube </w:t>
      </w:r>
    </w:p>
    <w:p w:rsidR="00000000" w:rsidDel="00000000" w:rsidP="00000000" w:rsidRDefault="00000000" w:rsidRPr="00000000" w14:paraId="00000037">
      <w:pPr>
        <w:spacing w:line="36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channel and website for you to check out!</w:t>
      </w:r>
    </w:p>
    <w:p w:rsidR="00000000" w:rsidDel="00000000" w:rsidP="00000000" w:rsidRDefault="00000000" w:rsidRPr="00000000" w14:paraId="00000038">
      <w:pPr>
        <w:spacing w:line="240" w:lineRule="auto"/>
        <w:ind w:right="-375"/>
        <w:contextualSpacing w:val="0"/>
        <w:jc w:val="both"/>
        <w:rPr>
          <w:rFonts w:ascii="Ubuntu" w:cs="Ubuntu" w:eastAsia="Ubuntu" w:hAnsi="Ubuntu"/>
          <w:color w:val="333333"/>
          <w:sz w:val="18"/>
          <w:szCs w:val="18"/>
        </w:rPr>
      </w:pPr>
      <w:r w:rsidDel="00000000" w:rsidR="00000000" w:rsidRPr="00000000">
        <w:rPr>
          <w:rFonts w:ascii="Ubuntu" w:cs="Ubuntu" w:eastAsia="Ubuntu" w:hAnsi="Ubuntu"/>
          <w:b w:val="1"/>
          <w:sz w:val="18"/>
          <w:szCs w:val="18"/>
          <w:rtl w:val="0"/>
        </w:rPr>
        <w:t xml:space="preserve">Angel Tree Ministry</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b w:val="1"/>
          <w:sz w:val="18"/>
          <w:szCs w:val="18"/>
          <w:rtl w:val="0"/>
        </w:rPr>
        <w:t xml:space="preserve">—</w:t>
      </w:r>
      <w:r w:rsidDel="00000000" w:rsidR="00000000" w:rsidRPr="00000000">
        <w:rPr>
          <w:rFonts w:ascii="Ubuntu" w:cs="Ubuntu" w:eastAsia="Ubuntu" w:hAnsi="Ubuntu"/>
          <w:sz w:val="18"/>
          <w:szCs w:val="18"/>
          <w:rtl w:val="0"/>
        </w:rPr>
        <w:t xml:space="preserve"> </w:t>
      </w:r>
      <w:r w:rsidDel="00000000" w:rsidR="00000000" w:rsidRPr="00000000">
        <w:rPr>
          <w:rFonts w:ascii="Ubuntu" w:cs="Ubuntu" w:eastAsia="Ubuntu" w:hAnsi="Ubuntu"/>
          <w:color w:val="333333"/>
          <w:sz w:val="18"/>
          <w:szCs w:val="18"/>
          <w:rtl w:val="0"/>
        </w:rPr>
        <w:t xml:space="preserve">This unique program gives our church an opportunity to share Christ’s love by helping to meet the physical, emotional, and spiritual needs of the families of prisoners through the purchasing of gifts on behalf of incarcerated parents. More</w:t>
      </w:r>
    </w:p>
    <w:p w:rsidR="00000000" w:rsidDel="00000000" w:rsidP="00000000" w:rsidRDefault="00000000" w:rsidRPr="00000000" w14:paraId="00000039">
      <w:pPr>
        <w:spacing w:line="360" w:lineRule="auto"/>
        <w:ind w:right="-375"/>
        <w:contextualSpacing w:val="0"/>
        <w:jc w:val="both"/>
        <w:rPr>
          <w:rFonts w:ascii="Ubuntu" w:cs="Ubuntu" w:eastAsia="Ubuntu" w:hAnsi="Ubuntu"/>
          <w:color w:val="333333"/>
          <w:sz w:val="18"/>
          <w:szCs w:val="18"/>
        </w:rPr>
      </w:pPr>
      <w:r w:rsidDel="00000000" w:rsidR="00000000" w:rsidRPr="00000000">
        <w:rPr>
          <w:rFonts w:ascii="Ubuntu" w:cs="Ubuntu" w:eastAsia="Ubuntu" w:hAnsi="Ubuntu"/>
          <w:color w:val="333333"/>
          <w:sz w:val="18"/>
          <w:szCs w:val="18"/>
          <w:rtl w:val="0"/>
        </w:rPr>
        <w:t xml:space="preserve">details on sponsoring a child coming this fall. </w:t>
      </w:r>
    </w:p>
    <w:p w:rsidR="00000000" w:rsidDel="00000000" w:rsidP="00000000" w:rsidRDefault="00000000" w:rsidRPr="00000000" w14:paraId="0000003A">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Mercy Ministry —</w:t>
      </w:r>
      <w:r w:rsidDel="00000000" w:rsidR="00000000" w:rsidRPr="00000000">
        <w:rPr>
          <w:rFonts w:ascii="Ubuntu" w:cs="Ubuntu" w:eastAsia="Ubuntu" w:hAnsi="Ubuntu"/>
          <w:sz w:val="18"/>
          <w:szCs w:val="18"/>
          <w:rtl w:val="0"/>
        </w:rPr>
        <w:t xml:space="preserve"> The Ministry of Mercy is an indispensable aspect of the Church and is an expression of the compassion, care, and comfort of the Lord Jesus Christ for those struggling with financial and/or physical needs. Our next offering will be taken today, however donations can given anytime in a clearly marked envelope or through online</w:t>
      </w:r>
    </w:p>
    <w:p w:rsidR="00000000" w:rsidDel="00000000" w:rsidP="00000000" w:rsidRDefault="00000000" w:rsidRPr="00000000" w14:paraId="0000003B">
      <w:pPr>
        <w:spacing w:line="36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giving on our website or app.</w:t>
      </w:r>
    </w:p>
    <w:p w:rsidR="00000000" w:rsidDel="00000000" w:rsidP="00000000" w:rsidRDefault="00000000" w:rsidRPr="00000000" w14:paraId="0000003C">
      <w:pPr>
        <w:spacing w:line="240" w:lineRule="auto"/>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How Can We Pray For You? — </w:t>
      </w:r>
      <w:r w:rsidDel="00000000" w:rsidR="00000000" w:rsidRPr="00000000">
        <w:rPr>
          <w:rFonts w:ascii="Ubuntu" w:cs="Ubuntu" w:eastAsia="Ubuntu" w:hAnsi="Ubuntu"/>
          <w:sz w:val="18"/>
          <w:szCs w:val="18"/>
          <w:rtl w:val="0"/>
        </w:rPr>
        <w:t xml:space="preserve">Need prayer for you or a loved one? Simply fill out a prayer card available on the Welcome Table, let us know during our announcement time, or email </w:t>
      </w:r>
      <w:r w:rsidDel="00000000" w:rsidR="00000000" w:rsidRPr="00000000">
        <w:rPr>
          <w:rFonts w:ascii="Ubuntu" w:cs="Ubuntu" w:eastAsia="Ubuntu" w:hAnsi="Ubuntu"/>
          <w:sz w:val="18"/>
          <w:szCs w:val="18"/>
          <w:rtl w:val="0"/>
        </w:rPr>
        <w:t xml:space="preserve">prayer@redeemerchurchofsouthhills.org</w:t>
      </w:r>
      <w:r w:rsidDel="00000000" w:rsidR="00000000" w:rsidRPr="00000000">
        <w:rPr>
          <w:rFonts w:ascii="Ubuntu" w:cs="Ubuntu" w:eastAsia="Ubuntu" w:hAnsi="Ubuntu"/>
          <w:sz w:val="18"/>
          <w:szCs w:val="18"/>
          <w:rtl w:val="0"/>
        </w:rPr>
        <w:t xml:space="preserve"> at any time to be included on the weekly prayer list.</w:t>
      </w:r>
    </w:p>
    <w:p w:rsidR="00000000" w:rsidDel="00000000" w:rsidP="00000000" w:rsidRDefault="00000000" w:rsidRPr="00000000" w14:paraId="0000003D">
      <w:pPr>
        <w:spacing w:line="240" w:lineRule="auto"/>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E">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footer="72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